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93" w:rsidRPr="00131B20" w:rsidRDefault="00F5051B" w:rsidP="00F5051B">
      <w:pPr>
        <w:jc w:val="center"/>
        <w:rPr>
          <w:rFonts w:ascii="Gabriola" w:eastAsia="Batang" w:hAnsi="Gabriola" w:cs="Apple Chancery"/>
          <w:b/>
          <w:sz w:val="32"/>
        </w:rPr>
      </w:pPr>
      <w:r w:rsidRPr="00131B20">
        <w:rPr>
          <w:rFonts w:ascii="Gabriola" w:eastAsia="Batang" w:hAnsi="Gabriola" w:cs="Apple Chancery"/>
          <w:b/>
          <w:sz w:val="32"/>
        </w:rPr>
        <w:t>Formative Feedback</w:t>
      </w:r>
    </w:p>
    <w:p w:rsidR="00F5051B" w:rsidRPr="00D823A0" w:rsidRDefault="00F5051B" w:rsidP="00F5051B">
      <w:pPr>
        <w:jc w:val="center"/>
        <w:rPr>
          <w:rFonts w:ascii="Gabriola" w:eastAsia="Batang" w:hAnsi="Gabriola" w:cs="Apple Chancery"/>
        </w:rPr>
      </w:pPr>
    </w:p>
    <w:p w:rsidR="00F5051B" w:rsidRPr="00D823A0" w:rsidRDefault="00F5051B" w:rsidP="00F5051B">
      <w:pPr>
        <w:rPr>
          <w:rFonts w:ascii="Gabriola" w:eastAsia="Batang" w:hAnsi="Gabriola" w:cs="Apple Chancery"/>
        </w:rPr>
      </w:pPr>
      <w:r w:rsidRPr="00D823A0">
        <w:rPr>
          <w:rFonts w:ascii="Gabriola" w:eastAsia="Batang" w:hAnsi="Gabriola" w:cs="Apple Chancery"/>
        </w:rPr>
        <w:t xml:space="preserve">*Consider the requirements of the assignment and only internalize the feedback that fits with the assignment.  For example, if SPARC was not required, do not </w:t>
      </w:r>
    </w:p>
    <w:p w:rsidR="00F5051B" w:rsidRPr="00D823A0" w:rsidRDefault="00F5051B">
      <w:pPr>
        <w:rPr>
          <w:rFonts w:ascii="Gabriola" w:eastAsia="Batang" w:hAnsi="Gabriola" w:cs="Apple Chancery"/>
        </w:rPr>
      </w:pPr>
    </w:p>
    <w:p w:rsidR="00F5051B" w:rsidRPr="00D823A0" w:rsidRDefault="00F5051B">
      <w:pPr>
        <w:rPr>
          <w:rFonts w:ascii="Gabriola" w:eastAsia="Batang" w:hAnsi="Gabriola" w:cs="Apple Chancery"/>
        </w:rPr>
      </w:pPr>
      <w:r w:rsidRPr="00D823A0">
        <w:rPr>
          <w:rFonts w:ascii="Gabriola" w:eastAsia="Batang" w:hAnsi="Gabriola" w:cs="Apple Chancery"/>
        </w:rPr>
        <w:t xml:space="preserve">3: </w:t>
      </w:r>
      <w:r w:rsidRPr="00690ADD">
        <w:rPr>
          <w:rFonts w:ascii="Gabriola" w:eastAsia="Batang" w:hAnsi="Gabriola" w:cs="Apple Chancery"/>
          <w:b/>
        </w:rPr>
        <w:t>Excellent work.</w:t>
      </w:r>
      <w:r w:rsidRPr="00D823A0">
        <w:rPr>
          <w:rFonts w:ascii="Gabriola" w:eastAsia="Batang" w:hAnsi="Gabriola" w:cs="Apple Chancery"/>
        </w:rPr>
        <w:t xml:space="preserve">  Has strong analysis </w:t>
      </w:r>
      <w:r w:rsidR="00131AB4">
        <w:rPr>
          <w:rFonts w:ascii="Gabriola" w:eastAsia="Batang" w:hAnsi="Gabriola" w:cs="Apple Chancery"/>
        </w:rPr>
        <w:t>and/o</w:t>
      </w:r>
      <w:r w:rsidRPr="00D823A0">
        <w:rPr>
          <w:rFonts w:ascii="Gabriola" w:eastAsia="Batang" w:hAnsi="Gabriola" w:cs="Apple Chancery"/>
        </w:rPr>
        <w:t>r SPARC evidence.</w:t>
      </w:r>
      <w:r w:rsidR="00D823A0" w:rsidRPr="00D823A0">
        <w:rPr>
          <w:rFonts w:ascii="Gabriola" w:eastAsia="Batang" w:hAnsi="Gabriola" w:cs="Apple Chancery"/>
        </w:rPr>
        <w:t xml:space="preserve">  </w:t>
      </w:r>
      <w:r w:rsidRPr="00D823A0">
        <w:rPr>
          <w:rFonts w:ascii="Gabriola" w:eastAsia="Batang" w:hAnsi="Gabriola" w:cs="Apple Chancery"/>
        </w:rPr>
        <w:t xml:space="preserve">Connections are illuminating, substantive and show excellent content understanding </w:t>
      </w:r>
      <w:r w:rsidR="00131AB4">
        <w:rPr>
          <w:rFonts w:ascii="Gabriola" w:eastAsia="Batang" w:hAnsi="Gabriola" w:cs="Apple Chancery"/>
        </w:rPr>
        <w:t>and/or</w:t>
      </w:r>
      <w:r w:rsidRPr="00D823A0">
        <w:rPr>
          <w:rFonts w:ascii="Gabriola" w:eastAsia="Batang" w:hAnsi="Gabriola" w:cs="Apple Chancery"/>
        </w:rPr>
        <w:t xml:space="preserve"> facility</w:t>
      </w:r>
      <w:r w:rsidR="00131AB4">
        <w:rPr>
          <w:rFonts w:ascii="Gabriola" w:eastAsia="Batang" w:hAnsi="Gabriola" w:cs="Apple Chancery"/>
        </w:rPr>
        <w:t xml:space="preserve"> with historical information</w:t>
      </w:r>
      <w:r w:rsidRPr="00D823A0">
        <w:rPr>
          <w:rFonts w:ascii="Gabriola" w:eastAsia="Batang" w:hAnsi="Gabriola" w:cs="Apple Chancery"/>
        </w:rPr>
        <w:t xml:space="preserve">.  </w:t>
      </w:r>
    </w:p>
    <w:p w:rsidR="00F5051B" w:rsidRPr="00D823A0" w:rsidRDefault="00F5051B">
      <w:pPr>
        <w:rPr>
          <w:rFonts w:ascii="Gabriola" w:eastAsia="Batang" w:hAnsi="Gabriola" w:cs="Apple Chancery"/>
        </w:rPr>
      </w:pPr>
    </w:p>
    <w:p w:rsidR="00F5051B" w:rsidRPr="00D823A0" w:rsidRDefault="00F5051B">
      <w:pPr>
        <w:rPr>
          <w:rFonts w:ascii="Gabriola" w:eastAsia="Batang" w:hAnsi="Gabriola" w:cs="Apple Chancery"/>
        </w:rPr>
      </w:pPr>
      <w:r w:rsidRPr="00D823A0">
        <w:rPr>
          <w:rFonts w:ascii="Gabriola" w:eastAsia="Batang" w:hAnsi="Gabriola" w:cs="Apple Chancery"/>
        </w:rPr>
        <w:t>2</w:t>
      </w:r>
      <w:r w:rsidR="00131AB4">
        <w:rPr>
          <w:rFonts w:ascii="Gabriola" w:eastAsia="Batang" w:hAnsi="Gabriola" w:cs="Apple Chancery"/>
        </w:rPr>
        <w:t xml:space="preserve">: </w:t>
      </w:r>
      <w:r w:rsidR="004B5230" w:rsidRPr="00690ADD">
        <w:rPr>
          <w:rFonts w:ascii="Gabriola" w:eastAsia="Batang" w:hAnsi="Gabriola" w:cs="Apple Chancery"/>
          <w:b/>
        </w:rPr>
        <w:t>Progressing</w:t>
      </w:r>
      <w:r w:rsidR="004B5230">
        <w:rPr>
          <w:rFonts w:ascii="Gabriola" w:eastAsia="Batang" w:hAnsi="Gabriola" w:cs="Apple Chancery"/>
        </w:rPr>
        <w:t xml:space="preserve">.  Had analysis and/or most of SPARC evidence.  Connections are relevant, analytical and demonstrate critical thinking.  </w:t>
      </w:r>
      <w:r w:rsidR="00131AB4">
        <w:rPr>
          <w:rFonts w:ascii="Gabriola" w:eastAsia="Batang" w:hAnsi="Gabriola" w:cs="Apple Chancery"/>
        </w:rPr>
        <w:t xml:space="preserve">  </w:t>
      </w:r>
    </w:p>
    <w:p w:rsidR="00F5051B" w:rsidRPr="00D823A0" w:rsidRDefault="00F5051B">
      <w:pPr>
        <w:rPr>
          <w:rFonts w:ascii="Gabriola" w:eastAsia="Batang" w:hAnsi="Gabriola" w:cs="Apple Chancery"/>
        </w:rPr>
      </w:pPr>
      <w:bookmarkStart w:id="0" w:name="_GoBack"/>
      <w:bookmarkEnd w:id="0"/>
    </w:p>
    <w:p w:rsidR="00F5051B" w:rsidRDefault="00F5051B">
      <w:pPr>
        <w:rPr>
          <w:rFonts w:ascii="Gabriola" w:eastAsia="Batang" w:hAnsi="Gabriola" w:cs="Apple Chancery"/>
        </w:rPr>
      </w:pPr>
      <w:r w:rsidRPr="00D823A0">
        <w:rPr>
          <w:rFonts w:ascii="Gabriola" w:eastAsia="Batang" w:hAnsi="Gabriola" w:cs="Apple Chancery"/>
        </w:rPr>
        <w:t>1</w:t>
      </w:r>
      <w:r w:rsidR="002C587B">
        <w:rPr>
          <w:rFonts w:ascii="Gabriola" w:eastAsia="Batang" w:hAnsi="Gabriola" w:cs="Apple Chancery"/>
        </w:rPr>
        <w:t xml:space="preserve">: </w:t>
      </w:r>
      <w:r w:rsidR="002C587B" w:rsidRPr="00690ADD">
        <w:rPr>
          <w:rFonts w:ascii="Gabriola" w:eastAsia="Batang" w:hAnsi="Gabriola" w:cs="Apple Chancery"/>
          <w:b/>
        </w:rPr>
        <w:t>Needs improvement</w:t>
      </w:r>
      <w:r w:rsidR="002C587B">
        <w:rPr>
          <w:rFonts w:ascii="Gabriola" w:eastAsia="Batang" w:hAnsi="Gabriola" w:cs="Apple Chancery"/>
        </w:rPr>
        <w:t>:  Lacks analysis and/or SPARC evidence.  Connections are obvious, basic and literal.</w:t>
      </w:r>
      <w:r w:rsidR="00B349ED">
        <w:rPr>
          <w:rFonts w:ascii="Gabriola" w:eastAsia="Batang" w:hAnsi="Gabriola" w:cs="Apple Chancery"/>
        </w:rPr>
        <w:t xml:space="preserve">  Shows content misunderstandings or superficial understanding of the entirety of the text(s).</w:t>
      </w:r>
    </w:p>
    <w:p w:rsidR="007A5693" w:rsidRDefault="007A5693">
      <w:pPr>
        <w:rPr>
          <w:rFonts w:ascii="Gabriola" w:eastAsia="Batang" w:hAnsi="Gabriola" w:cs="Apple Chancery"/>
        </w:rPr>
      </w:pPr>
    </w:p>
    <w:p w:rsidR="007A5693" w:rsidRPr="007A5693" w:rsidRDefault="007A5693">
      <w:pPr>
        <w:rPr>
          <w:rFonts w:ascii="Gabriola" w:eastAsia="Batang" w:hAnsi="Gabriola" w:cs="Apple Chancery"/>
        </w:rPr>
      </w:pPr>
      <w:r>
        <w:rPr>
          <w:rFonts w:ascii="Gabriola" w:eastAsia="Batang" w:hAnsi="Gabriola" w:cs="Apple Chancery"/>
        </w:rPr>
        <w:t xml:space="preserve">O:  </w:t>
      </w:r>
      <w:r>
        <w:rPr>
          <w:rFonts w:ascii="Gabriola" w:eastAsia="Batang" w:hAnsi="Gabriola" w:cs="Apple Chancery"/>
          <w:b/>
        </w:rPr>
        <w:t xml:space="preserve">No.  </w:t>
      </w:r>
      <w:r>
        <w:rPr>
          <w:rFonts w:ascii="Gabriola" w:eastAsia="Batang" w:hAnsi="Gabriola" w:cs="Apple Chancery"/>
        </w:rPr>
        <w:t>Doesn’t follow basic requirements or directions.  Shows misunderstandings</w:t>
      </w:r>
      <w:r w:rsidR="002516F5">
        <w:rPr>
          <w:rFonts w:ascii="Gabriola" w:eastAsia="Batang" w:hAnsi="Gabriola" w:cs="Apple Chancery"/>
        </w:rPr>
        <w:t xml:space="preserve"> and content accuracies.  </w:t>
      </w:r>
    </w:p>
    <w:p w:rsidR="00F5051B" w:rsidRPr="00D823A0" w:rsidRDefault="00F5051B">
      <w:pPr>
        <w:rPr>
          <w:rFonts w:ascii="Gabriola" w:eastAsia="Batang" w:hAnsi="Gabriola" w:cs="Apple Chancery"/>
        </w:rPr>
      </w:pPr>
    </w:p>
    <w:p w:rsidR="00F5051B" w:rsidRPr="00F5051B" w:rsidRDefault="00F5051B">
      <w:pPr>
        <w:rPr>
          <w:rFonts w:ascii="Arial Rounded MT Bold" w:hAnsi="Arial Rounded MT Bold" w:cs="Corsiva Hebrew"/>
        </w:rPr>
      </w:pPr>
    </w:p>
    <w:sectPr w:rsidR="00F5051B" w:rsidRPr="00F5051B" w:rsidSect="00FA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C"/>
    <w:rsid w:val="00131AB4"/>
    <w:rsid w:val="00131B20"/>
    <w:rsid w:val="002516F5"/>
    <w:rsid w:val="002C587B"/>
    <w:rsid w:val="00490C5C"/>
    <w:rsid w:val="004B5230"/>
    <w:rsid w:val="00554776"/>
    <w:rsid w:val="00587750"/>
    <w:rsid w:val="00690ADD"/>
    <w:rsid w:val="007A5693"/>
    <w:rsid w:val="008C24CE"/>
    <w:rsid w:val="00B349ED"/>
    <w:rsid w:val="00B72912"/>
    <w:rsid w:val="00D14CC3"/>
    <w:rsid w:val="00D823A0"/>
    <w:rsid w:val="00F5051B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19A35"/>
  <w15:chartTrackingRefBased/>
  <w15:docId w15:val="{3F2E1DEF-A361-E14A-823D-4B91279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Katz</dc:creator>
  <cp:keywords/>
  <dc:description/>
  <cp:lastModifiedBy>Jackie Katz</cp:lastModifiedBy>
  <cp:revision>20</cp:revision>
  <dcterms:created xsi:type="dcterms:W3CDTF">2018-09-20T13:29:00Z</dcterms:created>
  <dcterms:modified xsi:type="dcterms:W3CDTF">2018-09-20T13:57:00Z</dcterms:modified>
</cp:coreProperties>
</file>